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8E" w:rsidRDefault="00FF54F6" w:rsidP="00FF54F6">
      <w:pPr>
        <w:jc w:val="center"/>
        <w:rPr>
          <w:rFonts w:ascii="Times New Roman" w:eastAsia="標楷體" w:hAnsi="標楷體"/>
          <w:sz w:val="56"/>
          <w:szCs w:val="72"/>
        </w:rPr>
      </w:pPr>
      <w:r w:rsidRPr="00FF54F6">
        <w:rPr>
          <w:rFonts w:ascii="Times New Roman" w:eastAsia="標楷體" w:hAnsi="標楷體" w:hint="eastAsia"/>
          <w:sz w:val="56"/>
          <w:szCs w:val="72"/>
        </w:rPr>
        <w:t>生物醫學工程博士學位學程</w:t>
      </w:r>
    </w:p>
    <w:p w:rsidR="00FF54F6" w:rsidRDefault="00FF54F6" w:rsidP="00FF54F6">
      <w:pPr>
        <w:snapToGrid w:val="0"/>
        <w:spacing w:line="300" w:lineRule="auto"/>
        <w:ind w:firstLineChars="236" w:firstLine="661"/>
        <w:rPr>
          <w:rFonts w:eastAsia="標楷體" w:hAnsi="標楷體"/>
          <w:color w:val="000000"/>
          <w:sz w:val="28"/>
          <w:szCs w:val="28"/>
        </w:rPr>
      </w:pPr>
    </w:p>
    <w:p w:rsidR="00FF54F6" w:rsidRPr="00FF54F6" w:rsidRDefault="00FF54F6" w:rsidP="00640BA9">
      <w:pPr>
        <w:pStyle w:val="a3"/>
        <w:numPr>
          <w:ilvl w:val="0"/>
          <w:numId w:val="4"/>
        </w:numPr>
        <w:snapToGrid w:val="0"/>
        <w:spacing w:line="300" w:lineRule="auto"/>
        <w:ind w:leftChars="0"/>
        <w:rPr>
          <w:rFonts w:eastAsia="標楷體" w:hAnsi="標楷體"/>
          <w:b/>
          <w:color w:val="000000"/>
          <w:sz w:val="28"/>
          <w:szCs w:val="28"/>
          <w:u w:val="single"/>
        </w:rPr>
      </w:pPr>
      <w:r w:rsidRPr="00FF54F6">
        <w:rPr>
          <w:rFonts w:eastAsia="標楷體" w:hAnsi="標楷體" w:hint="eastAsia"/>
          <w:b/>
          <w:color w:val="000000"/>
          <w:sz w:val="28"/>
          <w:szCs w:val="28"/>
          <w:u w:val="single"/>
        </w:rPr>
        <w:t>社會背景</w:t>
      </w:r>
      <w:r>
        <w:rPr>
          <w:rFonts w:eastAsia="標楷體" w:hAnsi="標楷體" w:hint="eastAsia"/>
          <w:b/>
          <w:color w:val="000000"/>
          <w:sz w:val="28"/>
          <w:szCs w:val="28"/>
          <w:u w:val="single"/>
        </w:rPr>
        <w:t>及</w:t>
      </w:r>
      <w:r w:rsidRPr="00FF54F6">
        <w:rPr>
          <w:rFonts w:eastAsia="標楷體" w:hAnsi="標楷體" w:hint="eastAsia"/>
          <w:b/>
          <w:color w:val="000000"/>
          <w:sz w:val="28"/>
          <w:szCs w:val="28"/>
          <w:u w:val="single"/>
        </w:rPr>
        <w:t>設置源由</w:t>
      </w:r>
    </w:p>
    <w:p w:rsidR="00FF54F6" w:rsidRDefault="00FF54F6" w:rsidP="00FF54F6">
      <w:pPr>
        <w:snapToGrid w:val="0"/>
        <w:spacing w:line="300" w:lineRule="auto"/>
        <w:ind w:firstLineChars="236" w:firstLine="661"/>
        <w:rPr>
          <w:rFonts w:eastAsia="標楷體" w:hAnsi="標楷體"/>
          <w:color w:val="000000"/>
          <w:sz w:val="28"/>
          <w:szCs w:val="28"/>
          <w:shd w:val="clear" w:color="auto" w:fill="FFFFFF"/>
        </w:rPr>
      </w:pPr>
      <w:r w:rsidRPr="009507A2">
        <w:rPr>
          <w:rFonts w:eastAsia="標楷體" w:hAnsi="標楷體"/>
          <w:color w:val="000000"/>
          <w:sz w:val="28"/>
          <w:szCs w:val="28"/>
          <w:shd w:val="clear" w:color="auto" w:fill="FFFFFF"/>
        </w:rPr>
        <w:t>近年來政府為落實「醫療器材本土化」、提昇國內「醫療保健產業」科技水準，因此積極推動生物醫學工程相關產業。國內幾個重要研究機構如</w:t>
      </w:r>
      <w:r w:rsidR="00867DFD"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  <w:t>科技部</w:t>
      </w:r>
      <w:r w:rsidR="00867DFD">
        <w:rPr>
          <w:rFonts w:ascii="新細明體" w:eastAsia="新細明體" w:hAnsi="新細明體" w:hint="eastAsia"/>
          <w:color w:val="000000"/>
          <w:sz w:val="28"/>
          <w:szCs w:val="28"/>
          <w:shd w:val="clear" w:color="auto" w:fill="FFFFFF"/>
        </w:rPr>
        <w:t>、</w:t>
      </w:r>
      <w:r w:rsidRPr="009507A2">
        <w:rPr>
          <w:rFonts w:eastAsia="標楷體" w:hAnsi="標楷體"/>
          <w:color w:val="000000"/>
          <w:sz w:val="28"/>
          <w:szCs w:val="28"/>
          <w:shd w:val="clear" w:color="auto" w:fill="FFFFFF"/>
        </w:rPr>
        <w:t>工研院及國家衛生研究院均積極發展生物醫學工程相關研究；大力支持各機構從事</w:t>
      </w:r>
      <w:r w:rsidR="000E4CDE" w:rsidRPr="00640BA9"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  <w:t>「生物力學及復健工程」、「醫學電子與影像」、</w:t>
      </w:r>
      <w:r w:rsidR="000E4CDE">
        <w:rPr>
          <w:rFonts w:ascii="標楷體" w:eastAsia="標楷體" w:hAnsi="標楷體" w:hint="eastAsia"/>
          <w:sz w:val="28"/>
          <w:szCs w:val="28"/>
        </w:rPr>
        <w:t>「</w:t>
      </w:r>
      <w:r w:rsidR="000E4CDE" w:rsidRPr="00B36EC9">
        <w:rPr>
          <w:rFonts w:eastAsia="標楷體" w:hAnsi="標楷體" w:hint="eastAsia"/>
          <w:sz w:val="28"/>
          <w:szCs w:val="28"/>
        </w:rPr>
        <w:t>臨床工程</w:t>
      </w:r>
      <w:r w:rsidR="000E4CDE">
        <w:rPr>
          <w:rFonts w:ascii="標楷體" w:eastAsia="標楷體" w:hAnsi="標楷體" w:hint="eastAsia"/>
          <w:sz w:val="28"/>
          <w:szCs w:val="28"/>
        </w:rPr>
        <w:t>」</w:t>
      </w:r>
      <w:r w:rsidR="000E4CDE">
        <w:rPr>
          <w:rFonts w:ascii="新細明體" w:eastAsia="新細明體" w:hAnsi="新細明體" w:hint="eastAsia"/>
          <w:sz w:val="28"/>
          <w:szCs w:val="28"/>
        </w:rPr>
        <w:t>、</w:t>
      </w:r>
      <w:r w:rsidR="000E4CDE" w:rsidRPr="00640BA9"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  <w:t>「醫學資訊」</w:t>
      </w:r>
      <w:r w:rsidR="000E4CDE"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  <w:t>和</w:t>
      </w:r>
      <w:r w:rsidR="000E4CDE" w:rsidRPr="00640BA9"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  <w:t>「生</w:t>
      </w:r>
      <w:proofErr w:type="gramStart"/>
      <w:r w:rsidR="000E4CDE" w:rsidRPr="00640BA9"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  <w:t>醫</w:t>
      </w:r>
      <w:proofErr w:type="gramEnd"/>
      <w:r w:rsidR="000E4CDE" w:rsidRPr="00640BA9"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  <w:t>材料」</w:t>
      </w:r>
      <w:r w:rsidRPr="009507A2">
        <w:rPr>
          <w:rFonts w:eastAsia="標楷體" w:hAnsi="標楷體"/>
          <w:color w:val="000000"/>
          <w:sz w:val="28"/>
          <w:szCs w:val="28"/>
          <w:shd w:val="clear" w:color="auto" w:fill="FFFFFF"/>
        </w:rPr>
        <w:t>等相關研究，因此預估未來亟需大量醫學工程人才。</w:t>
      </w:r>
      <w:r>
        <w:rPr>
          <w:rFonts w:eastAsia="標楷體" w:hAnsi="標楷體" w:hint="eastAsia"/>
          <w:color w:val="000000"/>
          <w:sz w:val="28"/>
          <w:szCs w:val="28"/>
        </w:rPr>
        <w:t>本</w:t>
      </w:r>
      <w:r w:rsidRPr="009507A2">
        <w:rPr>
          <w:rFonts w:eastAsia="標楷體" w:hAnsi="標楷體"/>
          <w:color w:val="000000"/>
          <w:sz w:val="28"/>
          <w:szCs w:val="28"/>
        </w:rPr>
        <w:t>學程</w:t>
      </w:r>
      <w:r>
        <w:rPr>
          <w:rFonts w:eastAsia="標楷體" w:hAnsi="標楷體" w:hint="eastAsia"/>
          <w:color w:val="000000"/>
          <w:sz w:val="28"/>
          <w:szCs w:val="28"/>
        </w:rPr>
        <w:t>目標</w:t>
      </w:r>
      <w:r w:rsidRPr="009507A2">
        <w:rPr>
          <w:rFonts w:eastAsia="標楷體" w:hAnsi="標楷體"/>
          <w:color w:val="000000"/>
          <w:sz w:val="28"/>
          <w:szCs w:val="28"/>
          <w:shd w:val="clear" w:color="auto" w:fill="FFFFFF"/>
        </w:rPr>
        <w:t>是培養學生將理工相關技術應用於臨床醫學上，並結合本校附設醫院之資源將所學運用於醫學診斷與治療上。</w:t>
      </w:r>
    </w:p>
    <w:p w:rsidR="00867DFD" w:rsidRDefault="00867DFD" w:rsidP="00FF54F6">
      <w:pPr>
        <w:snapToGrid w:val="0"/>
        <w:spacing w:line="300" w:lineRule="auto"/>
        <w:ind w:firstLineChars="236" w:firstLine="661"/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</w:pPr>
    </w:p>
    <w:p w:rsidR="00867DFD" w:rsidRPr="00867DFD" w:rsidRDefault="00867DFD" w:rsidP="00640BA9">
      <w:pPr>
        <w:pStyle w:val="a3"/>
        <w:numPr>
          <w:ilvl w:val="0"/>
          <w:numId w:val="4"/>
        </w:numPr>
        <w:snapToGrid w:val="0"/>
        <w:spacing w:line="300" w:lineRule="auto"/>
        <w:ind w:leftChars="0"/>
        <w:rPr>
          <w:rFonts w:eastAsia="標楷體"/>
          <w:b/>
          <w:color w:val="000000"/>
          <w:sz w:val="28"/>
          <w:szCs w:val="28"/>
          <w:u w:val="single"/>
        </w:rPr>
      </w:pPr>
      <w:r w:rsidRPr="00867DFD">
        <w:rPr>
          <w:rFonts w:eastAsia="標楷體" w:hAnsi="標楷體"/>
          <w:b/>
          <w:color w:val="000000"/>
          <w:sz w:val="28"/>
          <w:szCs w:val="28"/>
          <w:u w:val="single"/>
        </w:rPr>
        <w:t>發展方向及重點</w:t>
      </w:r>
    </w:p>
    <w:p w:rsidR="00867DFD" w:rsidRPr="009507A2" w:rsidRDefault="00867DFD" w:rsidP="00867DFD">
      <w:pPr>
        <w:snapToGrid w:val="0"/>
        <w:spacing w:line="300" w:lineRule="auto"/>
        <w:ind w:firstLineChars="236" w:firstLine="661"/>
        <w:rPr>
          <w:rFonts w:eastAsia="標楷體" w:hAnsi="標楷體"/>
          <w:color w:val="000000"/>
          <w:sz w:val="28"/>
          <w:szCs w:val="28"/>
        </w:rPr>
      </w:pPr>
      <w:r w:rsidRPr="00F2712C">
        <w:rPr>
          <w:rFonts w:eastAsia="標楷體" w:hAnsi="標楷體"/>
          <w:b/>
          <w:color w:val="000000"/>
          <w:sz w:val="28"/>
          <w:szCs w:val="28"/>
          <w:u w:val="single"/>
        </w:rPr>
        <w:t>本學程包括</w:t>
      </w:r>
      <w:r w:rsidR="00B36EC9" w:rsidRPr="00F2712C">
        <w:rPr>
          <w:rFonts w:eastAsia="標楷體" w:hAnsi="標楷體" w:hint="eastAsia"/>
          <w:b/>
          <w:color w:val="000000"/>
          <w:sz w:val="28"/>
          <w:szCs w:val="28"/>
          <w:u w:val="single"/>
        </w:rPr>
        <w:t>高雄醫學大學</w:t>
      </w:r>
      <w:r w:rsidRPr="00F2712C">
        <w:rPr>
          <w:rFonts w:eastAsia="標楷體" w:hAnsi="標楷體"/>
          <w:b/>
          <w:color w:val="000000"/>
          <w:sz w:val="28"/>
          <w:szCs w:val="28"/>
          <w:u w:val="single"/>
        </w:rPr>
        <w:t>運動醫學系</w:t>
      </w:r>
      <w:r w:rsidR="00B36EC9" w:rsidRPr="00F2712C">
        <w:rPr>
          <w:rFonts w:ascii="新細明體" w:eastAsia="新細明體" w:hAnsi="新細明體" w:hint="eastAsia"/>
          <w:b/>
          <w:color w:val="000000"/>
          <w:sz w:val="28"/>
          <w:szCs w:val="28"/>
          <w:u w:val="single"/>
        </w:rPr>
        <w:t>、</w:t>
      </w:r>
      <w:r w:rsidRPr="00F2712C">
        <w:rPr>
          <w:rFonts w:eastAsia="標楷體" w:hAnsi="標楷體"/>
          <w:b/>
          <w:color w:val="000000"/>
          <w:sz w:val="28"/>
          <w:szCs w:val="28"/>
          <w:u w:val="single"/>
        </w:rPr>
        <w:t>臨床醫學研究所</w:t>
      </w:r>
      <w:r w:rsidRPr="00F2712C">
        <w:rPr>
          <w:rFonts w:eastAsia="標楷體" w:hAnsi="標楷體" w:hint="eastAsia"/>
          <w:b/>
          <w:color w:val="000000"/>
          <w:sz w:val="28"/>
          <w:szCs w:val="28"/>
          <w:u w:val="single"/>
        </w:rPr>
        <w:t>和高雄應用科技大學電子工程系和電機系</w:t>
      </w:r>
      <w:r w:rsidR="00B36EC9" w:rsidRPr="00F2712C">
        <w:rPr>
          <w:rFonts w:eastAsia="標楷體" w:hAnsi="標楷體" w:hint="eastAsia"/>
          <w:b/>
          <w:color w:val="000000"/>
          <w:sz w:val="28"/>
          <w:szCs w:val="28"/>
          <w:u w:val="single"/>
        </w:rPr>
        <w:t>相關領域</w:t>
      </w:r>
      <w:r w:rsidRPr="00F2712C">
        <w:rPr>
          <w:rFonts w:eastAsia="標楷體" w:hAnsi="標楷體" w:hint="eastAsia"/>
          <w:b/>
          <w:color w:val="000000"/>
          <w:sz w:val="28"/>
          <w:szCs w:val="28"/>
          <w:u w:val="single"/>
        </w:rPr>
        <w:t>教授</w:t>
      </w:r>
      <w:r w:rsidR="00B36EC9" w:rsidRPr="00F2712C">
        <w:rPr>
          <w:rFonts w:eastAsia="標楷體" w:hAnsi="標楷體" w:hint="eastAsia"/>
          <w:b/>
          <w:color w:val="000000"/>
          <w:sz w:val="28"/>
          <w:szCs w:val="28"/>
          <w:u w:val="single"/>
        </w:rPr>
        <w:t>合聘</w:t>
      </w:r>
      <w:r w:rsidR="00B36EC9" w:rsidRPr="00F2712C">
        <w:rPr>
          <w:rFonts w:eastAsia="標楷體" w:hAnsi="標楷體"/>
          <w:b/>
          <w:color w:val="000000"/>
          <w:sz w:val="28"/>
          <w:szCs w:val="28"/>
          <w:u w:val="single"/>
        </w:rPr>
        <w:t>組成</w:t>
      </w:r>
      <w:r w:rsidRPr="00867DFD">
        <w:rPr>
          <w:rFonts w:eastAsia="標楷體" w:hAnsi="標楷體" w:hint="eastAsia"/>
          <w:color w:val="000000"/>
          <w:sz w:val="28"/>
          <w:szCs w:val="28"/>
        </w:rPr>
        <w:t>；</w:t>
      </w:r>
      <w:r w:rsidRPr="009507A2">
        <w:rPr>
          <w:rFonts w:eastAsia="標楷體" w:hAnsi="標楷體"/>
          <w:color w:val="000000"/>
          <w:sz w:val="28"/>
          <w:szCs w:val="28"/>
        </w:rPr>
        <w:t>共同協同合作發展的團隊，以此為基石，再加上附設醫院堅強支援，在培養具有產業效益產出能力之醫學工程專長之學生，本學程之發展方向及重點將朝向：</w:t>
      </w:r>
    </w:p>
    <w:p w:rsidR="00B36EC9" w:rsidRPr="00640BA9" w:rsidRDefault="00B36EC9" w:rsidP="00B36EC9">
      <w:pPr>
        <w:pStyle w:val="a3"/>
        <w:numPr>
          <w:ilvl w:val="0"/>
          <w:numId w:val="3"/>
        </w:numPr>
        <w:snapToGrid w:val="0"/>
        <w:spacing w:line="300" w:lineRule="auto"/>
        <w:ind w:leftChars="0" w:left="709" w:hanging="371"/>
        <w:rPr>
          <w:rFonts w:eastAsia="標楷體" w:hAnsi="標楷體"/>
          <w:b/>
          <w:color w:val="000000"/>
          <w:sz w:val="28"/>
          <w:szCs w:val="28"/>
          <w:u w:val="single"/>
        </w:rPr>
      </w:pPr>
      <w:r w:rsidRPr="00640BA9">
        <w:rPr>
          <w:rFonts w:eastAsia="標楷體" w:hAnsi="標楷體"/>
          <w:b/>
          <w:color w:val="000000"/>
          <w:sz w:val="28"/>
          <w:szCs w:val="28"/>
          <w:u w:val="single"/>
        </w:rPr>
        <w:t>生物力學</w:t>
      </w:r>
      <w:r w:rsidR="00640BA9" w:rsidRPr="00640BA9">
        <w:rPr>
          <w:rFonts w:eastAsia="標楷體" w:hAnsi="標楷體" w:hint="eastAsia"/>
          <w:b/>
          <w:color w:val="000000"/>
          <w:sz w:val="28"/>
          <w:szCs w:val="28"/>
          <w:u w:val="single"/>
          <w:shd w:val="clear" w:color="auto" w:fill="FFFFFF"/>
        </w:rPr>
        <w:t>及復健工程</w:t>
      </w:r>
      <w:bookmarkStart w:id="0" w:name="_GoBack"/>
      <w:bookmarkEnd w:id="0"/>
    </w:p>
    <w:p w:rsidR="00B36EC9" w:rsidRDefault="00B36EC9" w:rsidP="00B36EC9">
      <w:pPr>
        <w:snapToGrid w:val="0"/>
        <w:spacing w:line="300" w:lineRule="auto"/>
        <w:ind w:leftChars="200" w:left="480" w:firstLineChars="236" w:firstLine="661"/>
        <w:rPr>
          <w:rFonts w:eastAsia="標楷體" w:hAnsi="標楷體"/>
          <w:sz w:val="28"/>
          <w:szCs w:val="28"/>
        </w:rPr>
      </w:pPr>
      <w:r w:rsidRPr="00B36EC9">
        <w:rPr>
          <w:rFonts w:eastAsia="標楷體" w:hAnsi="標楷體" w:hint="eastAsia"/>
          <w:sz w:val="28"/>
          <w:szCs w:val="28"/>
        </w:rPr>
        <w:t>包含骨科生物力學、復健生物力學、運動生物力學和牙科生物力學等。例如：</w:t>
      </w:r>
      <w:r w:rsidRPr="00B36EC9">
        <w:rPr>
          <w:rFonts w:eastAsia="標楷體" w:hAnsi="標楷體"/>
          <w:sz w:val="28"/>
          <w:szCs w:val="28"/>
        </w:rPr>
        <w:t>人工髖</w:t>
      </w:r>
      <w:r w:rsidRPr="00B36EC9">
        <w:rPr>
          <w:rFonts w:eastAsia="標楷體" w:hAnsi="標楷體"/>
          <w:sz w:val="28"/>
          <w:szCs w:val="28"/>
        </w:rPr>
        <w:t>/</w:t>
      </w:r>
      <w:r w:rsidRPr="00B36EC9">
        <w:rPr>
          <w:rFonts w:eastAsia="標楷體" w:hAnsi="標楷體"/>
          <w:sz w:val="28"/>
          <w:szCs w:val="28"/>
        </w:rPr>
        <w:t>膝關節置換手術，人工關節的研究相當具有潛力。針對國人常發生的膝關節炎病人，</w:t>
      </w:r>
      <w:r w:rsidRPr="00B36EC9">
        <w:rPr>
          <w:rFonts w:eastAsia="標楷體" w:hAnsi="標楷體" w:hint="eastAsia"/>
          <w:sz w:val="28"/>
          <w:szCs w:val="28"/>
        </w:rPr>
        <w:t>進行</w:t>
      </w:r>
      <w:r w:rsidRPr="00B36EC9">
        <w:rPr>
          <w:rFonts w:eastAsia="標楷體" w:hAnsi="標楷體"/>
          <w:sz w:val="28"/>
          <w:szCs w:val="28"/>
        </w:rPr>
        <w:t>臨床治療成效的</w:t>
      </w:r>
      <w:r w:rsidRPr="00B36EC9">
        <w:rPr>
          <w:rFonts w:eastAsia="標楷體" w:hAnsi="標楷體" w:hint="eastAsia"/>
          <w:sz w:val="28"/>
          <w:szCs w:val="28"/>
        </w:rPr>
        <w:t>探討。輔具研發、人體動作分析及運動傷害機制探討也是未來發展重點。</w:t>
      </w:r>
    </w:p>
    <w:p w:rsidR="00867DFD" w:rsidRPr="00640BA9" w:rsidRDefault="00867DFD" w:rsidP="00B36EC9">
      <w:pPr>
        <w:pStyle w:val="a3"/>
        <w:numPr>
          <w:ilvl w:val="0"/>
          <w:numId w:val="3"/>
        </w:numPr>
        <w:snapToGrid w:val="0"/>
        <w:spacing w:line="300" w:lineRule="auto"/>
        <w:ind w:leftChars="0" w:left="709" w:hanging="371"/>
        <w:rPr>
          <w:rFonts w:eastAsia="標楷體" w:hAnsi="標楷體"/>
          <w:b/>
          <w:color w:val="000000"/>
          <w:sz w:val="28"/>
          <w:szCs w:val="28"/>
          <w:u w:val="single"/>
        </w:rPr>
      </w:pPr>
      <w:r w:rsidRPr="00640BA9">
        <w:rPr>
          <w:rFonts w:eastAsia="標楷體" w:hAnsi="標楷體"/>
          <w:b/>
          <w:color w:val="000000"/>
          <w:sz w:val="28"/>
          <w:szCs w:val="28"/>
          <w:u w:val="single"/>
        </w:rPr>
        <w:t>醫學電子與影像</w:t>
      </w:r>
    </w:p>
    <w:p w:rsidR="00867DFD" w:rsidRPr="009507A2" w:rsidRDefault="00867DFD" w:rsidP="00B36EC9">
      <w:pPr>
        <w:snapToGrid w:val="0"/>
        <w:spacing w:line="300" w:lineRule="auto"/>
        <w:ind w:leftChars="200" w:left="480" w:firstLineChars="236" w:firstLine="661"/>
        <w:rPr>
          <w:rFonts w:eastAsia="標楷體" w:hAnsi="標楷體"/>
          <w:color w:val="000000"/>
          <w:sz w:val="28"/>
          <w:szCs w:val="28"/>
        </w:rPr>
      </w:pPr>
      <w:r w:rsidRPr="009507A2">
        <w:rPr>
          <w:rFonts w:eastAsia="標楷體" w:hAnsi="標楷體"/>
          <w:color w:val="000000"/>
          <w:sz w:val="28"/>
          <w:szCs w:val="28"/>
        </w:rPr>
        <w:t>本學程將運用電機、機械、電子、資訊的工程知識與技術，協助整合基礎醫學</w:t>
      </w:r>
      <w:r w:rsidRPr="009507A2">
        <w:rPr>
          <w:rFonts w:eastAsia="標楷體" w:hAnsi="標楷體"/>
          <w:color w:val="000000"/>
          <w:sz w:val="28"/>
          <w:szCs w:val="28"/>
        </w:rPr>
        <w:t xml:space="preserve"> (</w:t>
      </w:r>
      <w:r w:rsidRPr="009507A2">
        <w:rPr>
          <w:rFonts w:eastAsia="標楷體" w:hAnsi="標楷體"/>
          <w:color w:val="000000"/>
          <w:sz w:val="28"/>
          <w:szCs w:val="28"/>
        </w:rPr>
        <w:t>例如神經科學、針灸科學</w:t>
      </w:r>
      <w:r w:rsidRPr="009507A2">
        <w:rPr>
          <w:rFonts w:eastAsia="標楷體" w:hAnsi="標楷體"/>
          <w:color w:val="000000"/>
          <w:sz w:val="28"/>
          <w:szCs w:val="28"/>
        </w:rPr>
        <w:t>)</w:t>
      </w:r>
      <w:r w:rsidRPr="009507A2">
        <w:rPr>
          <w:rFonts w:eastAsia="標楷體" w:hAnsi="標楷體"/>
          <w:color w:val="000000"/>
          <w:sz w:val="28"/>
          <w:szCs w:val="28"/>
        </w:rPr>
        <w:t>、臨床醫學、醫療電子、復建工程、生物基因、生物力學與生</w:t>
      </w:r>
      <w:proofErr w:type="gramStart"/>
      <w:r w:rsidRPr="009507A2">
        <w:rPr>
          <w:rFonts w:eastAsia="標楷體" w:hAnsi="標楷體"/>
          <w:color w:val="000000"/>
          <w:sz w:val="28"/>
          <w:szCs w:val="28"/>
        </w:rPr>
        <w:t>醫</w:t>
      </w:r>
      <w:proofErr w:type="gramEnd"/>
      <w:r w:rsidRPr="009507A2">
        <w:rPr>
          <w:rFonts w:eastAsia="標楷體" w:hAnsi="標楷體"/>
          <w:color w:val="000000"/>
          <w:sz w:val="28"/>
          <w:szCs w:val="28"/>
        </w:rPr>
        <w:t>材料之研究，與臨床診斷、醫療、復健儀器之研發與改進，包括醫學</w:t>
      </w:r>
      <w:r w:rsidRPr="009507A2">
        <w:rPr>
          <w:rFonts w:eastAsia="標楷體" w:hAnsi="標楷體"/>
          <w:color w:val="000000"/>
          <w:sz w:val="28"/>
          <w:szCs w:val="28"/>
        </w:rPr>
        <w:lastRenderedPageBreak/>
        <w:t>影像品質及解析系統之發展、醫學影像診斷輔助系統、醫療電子儀器輔具及輻射偵測儀器之開發，進而著重於整合型醫療系統之開發研究。</w:t>
      </w:r>
    </w:p>
    <w:p w:rsidR="000F607B" w:rsidRPr="00640BA9" w:rsidRDefault="000F607B" w:rsidP="000F607B">
      <w:pPr>
        <w:pStyle w:val="a3"/>
        <w:numPr>
          <w:ilvl w:val="0"/>
          <w:numId w:val="3"/>
        </w:numPr>
        <w:snapToGrid w:val="0"/>
        <w:spacing w:line="300" w:lineRule="auto"/>
        <w:ind w:leftChars="0" w:left="709" w:hanging="371"/>
        <w:rPr>
          <w:rFonts w:eastAsia="標楷體" w:hAnsi="標楷體" w:hint="eastAsia"/>
          <w:b/>
          <w:sz w:val="28"/>
          <w:szCs w:val="28"/>
          <w:u w:val="single"/>
        </w:rPr>
      </w:pPr>
      <w:r w:rsidRPr="00640BA9">
        <w:rPr>
          <w:rFonts w:eastAsia="標楷體" w:hAnsi="標楷體" w:hint="eastAsia"/>
          <w:b/>
          <w:sz w:val="28"/>
          <w:szCs w:val="28"/>
          <w:u w:val="single"/>
        </w:rPr>
        <w:t>臨床工程</w:t>
      </w:r>
    </w:p>
    <w:p w:rsidR="000F607B" w:rsidRPr="00B36EC9" w:rsidRDefault="000F607B" w:rsidP="000F607B">
      <w:pPr>
        <w:snapToGrid w:val="0"/>
        <w:spacing w:line="300" w:lineRule="auto"/>
        <w:ind w:leftChars="200" w:left="480" w:firstLineChars="236" w:firstLine="661"/>
        <w:rPr>
          <w:rFonts w:eastAsia="標楷體" w:hAnsi="標楷體" w:hint="eastAsia"/>
          <w:sz w:val="28"/>
          <w:szCs w:val="28"/>
        </w:rPr>
      </w:pPr>
      <w:r w:rsidRPr="00B36EC9">
        <w:rPr>
          <w:rFonts w:eastAsia="標楷體" w:hAnsi="標楷體" w:hint="eastAsia"/>
          <w:sz w:val="28"/>
          <w:szCs w:val="28"/>
        </w:rPr>
        <w:t>強化</w:t>
      </w:r>
      <w:proofErr w:type="gramStart"/>
      <w:r w:rsidRPr="00B36EC9">
        <w:rPr>
          <w:rFonts w:eastAsia="標楷體" w:hAnsi="標楷體" w:hint="eastAsia"/>
          <w:sz w:val="28"/>
          <w:szCs w:val="28"/>
        </w:rPr>
        <w:t>醫</w:t>
      </w:r>
      <w:proofErr w:type="gramEnd"/>
      <w:r w:rsidRPr="00B36EC9">
        <w:rPr>
          <w:rFonts w:eastAsia="標楷體" w:hAnsi="標楷體" w:hint="eastAsia"/>
          <w:sz w:val="28"/>
          <w:szCs w:val="28"/>
        </w:rPr>
        <w:t>工等科技在臨床之應用；</w:t>
      </w:r>
      <w:r w:rsidRPr="00B36EC9">
        <w:rPr>
          <w:rFonts w:eastAsia="標楷體" w:hAnsi="標楷體"/>
          <w:sz w:val="28"/>
          <w:szCs w:val="28"/>
        </w:rPr>
        <w:t>充分利用高</w:t>
      </w:r>
      <w:proofErr w:type="gramStart"/>
      <w:r w:rsidRPr="00B36EC9">
        <w:rPr>
          <w:rFonts w:eastAsia="標楷體" w:hAnsi="標楷體"/>
          <w:sz w:val="28"/>
          <w:szCs w:val="28"/>
        </w:rPr>
        <w:t>醫</w:t>
      </w:r>
      <w:proofErr w:type="gramEnd"/>
      <w:r w:rsidRPr="00B36EC9">
        <w:rPr>
          <w:rFonts w:eastAsia="標楷體" w:hAnsi="標楷體"/>
          <w:sz w:val="28"/>
          <w:szCs w:val="28"/>
        </w:rPr>
        <w:t>大及附設醫院相關資源，建構完整的臨床與基礎雙向研究所需之互動平台</w:t>
      </w:r>
    </w:p>
    <w:p w:rsidR="00867DFD" w:rsidRPr="001A274C" w:rsidRDefault="00867DFD" w:rsidP="00B36EC9">
      <w:pPr>
        <w:pStyle w:val="a3"/>
        <w:numPr>
          <w:ilvl w:val="0"/>
          <w:numId w:val="3"/>
        </w:numPr>
        <w:snapToGrid w:val="0"/>
        <w:spacing w:line="300" w:lineRule="auto"/>
        <w:ind w:leftChars="0" w:left="709" w:hanging="371"/>
        <w:rPr>
          <w:rFonts w:eastAsia="標楷體" w:hAnsi="標楷體" w:hint="eastAsia"/>
          <w:b/>
          <w:sz w:val="28"/>
          <w:szCs w:val="28"/>
          <w:u w:val="single"/>
        </w:rPr>
      </w:pPr>
      <w:r w:rsidRPr="001A274C">
        <w:rPr>
          <w:rFonts w:eastAsia="標楷體" w:hAnsi="標楷體" w:hint="eastAsia"/>
          <w:b/>
          <w:sz w:val="28"/>
          <w:szCs w:val="28"/>
          <w:u w:val="single"/>
        </w:rPr>
        <w:t>醫學資訊</w:t>
      </w:r>
    </w:p>
    <w:p w:rsidR="00867DFD" w:rsidRPr="00B36EC9" w:rsidRDefault="00867DFD" w:rsidP="00B36EC9">
      <w:pPr>
        <w:snapToGrid w:val="0"/>
        <w:spacing w:line="300" w:lineRule="auto"/>
        <w:ind w:leftChars="200" w:left="480" w:firstLineChars="236" w:firstLine="661"/>
        <w:rPr>
          <w:rFonts w:eastAsia="標楷體" w:hAnsi="標楷體" w:hint="eastAsia"/>
          <w:sz w:val="28"/>
          <w:szCs w:val="28"/>
        </w:rPr>
      </w:pPr>
      <w:r w:rsidRPr="00B36EC9">
        <w:rPr>
          <w:rFonts w:eastAsia="標楷體" w:hAnsi="標楷體" w:hint="eastAsia"/>
          <w:sz w:val="28"/>
          <w:szCs w:val="28"/>
        </w:rPr>
        <w:t>生物醫學資訊為當今一跨領域之熱門科技，將以醫療網路與遠端照護平台應用、資訊安全技術研發、網路與通訊建構、生物資訊、人工智慧及資料探</w:t>
      </w:r>
      <w:proofErr w:type="gramStart"/>
      <w:r w:rsidRPr="00B36EC9">
        <w:rPr>
          <w:rFonts w:eastAsia="標楷體" w:hAnsi="標楷體" w:hint="eastAsia"/>
          <w:sz w:val="28"/>
          <w:szCs w:val="28"/>
        </w:rPr>
        <w:t>勘</w:t>
      </w:r>
      <w:proofErr w:type="gramEnd"/>
      <w:r w:rsidRPr="00B36EC9">
        <w:rPr>
          <w:rFonts w:eastAsia="標楷體" w:hAnsi="標楷體" w:hint="eastAsia"/>
          <w:sz w:val="28"/>
          <w:szCs w:val="28"/>
        </w:rPr>
        <w:t>等為發展方向。</w:t>
      </w:r>
    </w:p>
    <w:p w:rsidR="00B36EC9" w:rsidRPr="001A274C" w:rsidRDefault="00B36EC9" w:rsidP="00B36EC9">
      <w:pPr>
        <w:pStyle w:val="a3"/>
        <w:numPr>
          <w:ilvl w:val="0"/>
          <w:numId w:val="3"/>
        </w:numPr>
        <w:snapToGrid w:val="0"/>
        <w:spacing w:line="300" w:lineRule="auto"/>
        <w:ind w:leftChars="0" w:left="709" w:hanging="371"/>
        <w:rPr>
          <w:rFonts w:eastAsia="標楷體" w:hAnsi="標楷體"/>
          <w:b/>
          <w:color w:val="000000"/>
          <w:sz w:val="28"/>
          <w:szCs w:val="28"/>
          <w:u w:val="single"/>
        </w:rPr>
      </w:pPr>
      <w:r w:rsidRPr="001A274C">
        <w:rPr>
          <w:rFonts w:eastAsia="標楷體" w:hAnsi="標楷體"/>
          <w:b/>
          <w:color w:val="000000"/>
          <w:sz w:val="28"/>
          <w:szCs w:val="28"/>
          <w:u w:val="single"/>
        </w:rPr>
        <w:t>生</w:t>
      </w:r>
      <w:proofErr w:type="gramStart"/>
      <w:r w:rsidRPr="001A274C">
        <w:rPr>
          <w:rFonts w:eastAsia="標楷體" w:hAnsi="標楷體"/>
          <w:b/>
          <w:color w:val="000000"/>
          <w:sz w:val="28"/>
          <w:szCs w:val="28"/>
          <w:u w:val="single"/>
        </w:rPr>
        <w:t>醫</w:t>
      </w:r>
      <w:proofErr w:type="gramEnd"/>
      <w:r w:rsidRPr="001A274C">
        <w:rPr>
          <w:rFonts w:eastAsia="標楷體" w:hAnsi="標楷體"/>
          <w:b/>
          <w:color w:val="000000"/>
          <w:sz w:val="28"/>
          <w:szCs w:val="28"/>
          <w:u w:val="single"/>
        </w:rPr>
        <w:t>材料</w:t>
      </w:r>
    </w:p>
    <w:p w:rsidR="00B36EC9" w:rsidRDefault="00B36EC9" w:rsidP="00B36EC9">
      <w:pPr>
        <w:snapToGrid w:val="0"/>
        <w:spacing w:line="300" w:lineRule="auto"/>
        <w:ind w:leftChars="200" w:left="480" w:firstLineChars="236" w:firstLine="661"/>
        <w:rPr>
          <w:rFonts w:eastAsia="標楷體" w:hAnsi="標楷體"/>
          <w:color w:val="000000"/>
          <w:sz w:val="28"/>
          <w:szCs w:val="28"/>
        </w:rPr>
      </w:pPr>
      <w:r w:rsidRPr="009507A2">
        <w:rPr>
          <w:rFonts w:eastAsia="標楷體" w:hAnsi="標楷體"/>
          <w:color w:val="000000"/>
          <w:sz w:val="28"/>
          <w:szCs w:val="28"/>
        </w:rPr>
        <w:t>在生</w:t>
      </w:r>
      <w:proofErr w:type="gramStart"/>
      <w:r w:rsidRPr="009507A2">
        <w:rPr>
          <w:rFonts w:eastAsia="標楷體" w:hAnsi="標楷體"/>
          <w:color w:val="000000"/>
          <w:sz w:val="28"/>
          <w:szCs w:val="28"/>
        </w:rPr>
        <w:t>醫</w:t>
      </w:r>
      <w:proofErr w:type="gramEnd"/>
      <w:r w:rsidRPr="009507A2">
        <w:rPr>
          <w:rFonts w:eastAsia="標楷體" w:hAnsi="標楷體"/>
          <w:color w:val="000000"/>
          <w:sz w:val="28"/>
          <w:szCs w:val="28"/>
        </w:rPr>
        <w:t>材料方面，本所將著重於</w:t>
      </w:r>
      <w:proofErr w:type="gramStart"/>
      <w:r w:rsidRPr="009507A2">
        <w:rPr>
          <w:rFonts w:eastAsia="標楷體" w:hAnsi="標楷體"/>
          <w:color w:val="000000"/>
          <w:sz w:val="28"/>
          <w:szCs w:val="28"/>
        </w:rPr>
        <w:t>醫</w:t>
      </w:r>
      <w:proofErr w:type="gramEnd"/>
      <w:r w:rsidRPr="009507A2">
        <w:rPr>
          <w:rFonts w:eastAsia="標楷體" w:hAnsi="標楷體"/>
          <w:color w:val="000000"/>
          <w:sz w:val="28"/>
          <w:szCs w:val="28"/>
        </w:rPr>
        <w:t>用奈米材料、高分子、金屬、陶瓷、複合材料、及生物高分子材料應用之開發與研製，材料生物適應性分析理論與實際之建立，藥物包膜與微球體材料之開發，生物可分解性材料之研製。</w:t>
      </w:r>
    </w:p>
    <w:p w:rsidR="000F607B" w:rsidRDefault="000F607B">
      <w:pPr>
        <w:snapToGrid w:val="0"/>
        <w:spacing w:line="300" w:lineRule="auto"/>
        <w:ind w:leftChars="200" w:left="480" w:firstLineChars="236" w:firstLine="661"/>
        <w:rPr>
          <w:rFonts w:eastAsia="標楷體" w:hAnsi="標楷體"/>
          <w:sz w:val="28"/>
          <w:szCs w:val="28"/>
        </w:rPr>
      </w:pPr>
    </w:p>
    <w:p w:rsidR="00640BA9" w:rsidRPr="00640BA9" w:rsidRDefault="00640BA9" w:rsidP="00640BA9">
      <w:pPr>
        <w:pStyle w:val="a3"/>
        <w:numPr>
          <w:ilvl w:val="0"/>
          <w:numId w:val="4"/>
        </w:numPr>
        <w:snapToGrid w:val="0"/>
        <w:spacing w:line="300" w:lineRule="auto"/>
        <w:ind w:leftChars="0"/>
        <w:rPr>
          <w:rFonts w:ascii="標楷體" w:eastAsia="標楷體" w:hAnsi="標楷體" w:hint="eastAsia"/>
          <w:b/>
          <w:color w:val="000000"/>
          <w:sz w:val="28"/>
        </w:rPr>
      </w:pPr>
      <w:r w:rsidRPr="00640BA9">
        <w:rPr>
          <w:rFonts w:ascii="標楷體" w:eastAsia="標楷體" w:hAnsi="標楷體" w:hint="eastAsia"/>
          <w:b/>
          <w:color w:val="000000"/>
          <w:sz w:val="32"/>
        </w:rPr>
        <w:t>課程規劃</w:t>
      </w:r>
    </w:p>
    <w:p w:rsidR="00640BA9" w:rsidRDefault="00640BA9" w:rsidP="00640BA9">
      <w:pPr>
        <w:snapToGrid w:val="0"/>
        <w:spacing w:line="300" w:lineRule="auto"/>
        <w:ind w:firstLineChars="236" w:firstLine="661"/>
        <w:rPr>
          <w:rFonts w:eastAsia="標楷體" w:hAnsi="標楷體"/>
          <w:color w:val="000000"/>
          <w:sz w:val="28"/>
          <w:szCs w:val="28"/>
          <w:shd w:val="clear" w:color="auto" w:fill="FFFFFF"/>
        </w:rPr>
      </w:pPr>
      <w:r w:rsidRPr="007C7F64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6D227C">
        <w:rPr>
          <w:rFonts w:eastAsia="標楷體" w:hAnsi="標楷體" w:hint="eastAsia"/>
          <w:color w:val="000000"/>
          <w:sz w:val="28"/>
          <w:lang w:val="x-none" w:eastAsia="x-none"/>
        </w:rPr>
        <w:t xml:space="preserve">    </w:t>
      </w:r>
      <w:r w:rsidRPr="00640BA9"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  <w:t>本課程規劃旨在培育獨立自主的研究能力，</w:t>
      </w:r>
      <w:r w:rsidRPr="00640BA9">
        <w:rPr>
          <w:rFonts w:eastAsia="標楷體" w:hAnsi="標楷體"/>
          <w:color w:val="000000"/>
          <w:sz w:val="28"/>
          <w:szCs w:val="28"/>
          <w:shd w:val="clear" w:color="auto" w:fill="FFFFFF"/>
        </w:rPr>
        <w:t>整合以教學、研究及產學為導向之醫療器材與系統學程研究課程，著重「從醫療需求到產品概念」之醫療器材研發過程。期望深入探討醫療行為中所遭遇到的問題，進而提出解決方案，並設計出創新之醫療器材。此學程不僅擴大學生除了就讀該系</w:t>
      </w:r>
      <w:r w:rsidRPr="00640BA9">
        <w:rPr>
          <w:rFonts w:eastAsia="標楷體" w:hAnsi="標楷體"/>
          <w:color w:val="000000"/>
          <w:sz w:val="28"/>
          <w:szCs w:val="28"/>
          <w:shd w:val="clear" w:color="auto" w:fill="FFFFFF"/>
        </w:rPr>
        <w:t>(</w:t>
      </w:r>
      <w:r w:rsidRPr="00640BA9">
        <w:rPr>
          <w:rFonts w:eastAsia="標楷體" w:hAnsi="標楷體"/>
          <w:color w:val="000000"/>
          <w:sz w:val="28"/>
          <w:szCs w:val="28"/>
          <w:shd w:val="clear" w:color="auto" w:fill="FFFFFF"/>
        </w:rPr>
        <w:t>所</w:t>
      </w:r>
      <w:r w:rsidRPr="00640BA9">
        <w:rPr>
          <w:rFonts w:eastAsia="標楷體" w:hAnsi="標楷體"/>
          <w:color w:val="000000"/>
          <w:sz w:val="28"/>
          <w:szCs w:val="28"/>
          <w:shd w:val="clear" w:color="auto" w:fill="FFFFFF"/>
        </w:rPr>
        <w:t>)</w:t>
      </w:r>
      <w:r w:rsidRPr="00640BA9">
        <w:rPr>
          <w:rFonts w:eastAsia="標楷體" w:hAnsi="標楷體"/>
          <w:color w:val="000000"/>
          <w:sz w:val="28"/>
          <w:szCs w:val="28"/>
          <w:shd w:val="clear" w:color="auto" w:fill="FFFFFF"/>
        </w:rPr>
        <w:t>的主專長訓練外，進而提供另一個學習管道針對醫療器材創新之次專長學程。</w:t>
      </w:r>
      <w:r w:rsidRPr="00640BA9"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  <w:t>本課程設計以醫學工程為基礎，涵蓋「生物力學及復健工程」、「醫學電子與影像」、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B36EC9">
        <w:rPr>
          <w:rFonts w:eastAsia="標楷體" w:hAnsi="標楷體" w:hint="eastAsia"/>
          <w:sz w:val="28"/>
          <w:szCs w:val="28"/>
        </w:rPr>
        <w:t>臨床工程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40BA9"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  <w:t>「醫學資訊」</w:t>
      </w:r>
      <w:r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  <w:t>和</w:t>
      </w:r>
      <w:r w:rsidRPr="00640BA9"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  <w:t>「生</w:t>
      </w:r>
      <w:proofErr w:type="gramStart"/>
      <w:r w:rsidRPr="00640BA9"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  <w:t>醫</w:t>
      </w:r>
      <w:proofErr w:type="gramEnd"/>
      <w:r w:rsidRPr="00640BA9"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  <w:t>材料」</w:t>
      </w:r>
      <w:r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  <w:t>等</w:t>
      </w:r>
      <w:r w:rsidRPr="00640BA9"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  <w:t>課程。</w:t>
      </w:r>
    </w:p>
    <w:p w:rsidR="00640BA9" w:rsidRPr="00640BA9" w:rsidRDefault="00640BA9" w:rsidP="00640BA9">
      <w:pPr>
        <w:snapToGrid w:val="0"/>
        <w:spacing w:line="300" w:lineRule="auto"/>
        <w:ind w:firstLineChars="236" w:firstLine="661"/>
        <w:rPr>
          <w:rFonts w:eastAsia="標楷體" w:hAnsi="標楷體" w:hint="eastAsia"/>
          <w:color w:val="000000"/>
          <w:sz w:val="28"/>
          <w:szCs w:val="28"/>
          <w:shd w:val="clear" w:color="auto" w:fill="FFFFFF"/>
        </w:rPr>
      </w:pPr>
    </w:p>
    <w:p w:rsidR="00640BA9" w:rsidRPr="00640BA9" w:rsidRDefault="00640BA9" w:rsidP="00640BA9">
      <w:pPr>
        <w:pStyle w:val="a3"/>
        <w:numPr>
          <w:ilvl w:val="0"/>
          <w:numId w:val="4"/>
        </w:numPr>
        <w:snapToGrid w:val="0"/>
        <w:spacing w:line="300" w:lineRule="auto"/>
        <w:ind w:leftChars="0"/>
        <w:rPr>
          <w:rFonts w:eastAsia="標楷體" w:hAnsi="標楷體" w:hint="eastAsia"/>
          <w:b/>
          <w:color w:val="000000"/>
          <w:sz w:val="28"/>
          <w:lang w:val="x-none" w:eastAsia="x-none"/>
        </w:rPr>
      </w:pPr>
      <w:proofErr w:type="spellStart"/>
      <w:r w:rsidRPr="00640BA9">
        <w:rPr>
          <w:rFonts w:eastAsia="標楷體" w:hAnsi="標楷體" w:hint="eastAsia"/>
          <w:b/>
          <w:color w:val="000000"/>
          <w:sz w:val="28"/>
          <w:lang w:val="x-none" w:eastAsia="x-none"/>
        </w:rPr>
        <w:t>課程特色</w:t>
      </w:r>
      <w:proofErr w:type="spellEnd"/>
    </w:p>
    <w:p w:rsidR="00640BA9" w:rsidRPr="000E4CDE" w:rsidRDefault="00640BA9" w:rsidP="004D33EE">
      <w:pPr>
        <w:pStyle w:val="a3"/>
        <w:numPr>
          <w:ilvl w:val="0"/>
          <w:numId w:val="5"/>
        </w:numPr>
        <w:snapToGrid w:val="0"/>
        <w:spacing w:line="300" w:lineRule="auto"/>
        <w:ind w:leftChars="0" w:firstLineChars="236" w:firstLine="661"/>
        <w:rPr>
          <w:rFonts w:eastAsia="標楷體" w:hAnsi="標楷體" w:hint="eastAsia"/>
          <w:color w:val="000000"/>
          <w:sz w:val="28"/>
          <w:lang w:val="x-none" w:eastAsia="x-none"/>
        </w:rPr>
      </w:pPr>
      <w:proofErr w:type="spellStart"/>
      <w:r w:rsidRPr="000E4CDE">
        <w:rPr>
          <w:rFonts w:eastAsia="標楷體" w:hAnsi="標楷體" w:hint="eastAsia"/>
          <w:b/>
          <w:color w:val="000000"/>
          <w:sz w:val="28"/>
          <w:lang w:val="x-none" w:eastAsia="x-none"/>
        </w:rPr>
        <w:t>理論與實務驗證及結合</w:t>
      </w:r>
      <w:proofErr w:type="spellEnd"/>
      <w:r w:rsidR="000E4CDE" w:rsidRPr="000E4CDE">
        <w:rPr>
          <w:rFonts w:eastAsia="標楷體" w:hAnsi="標楷體" w:hint="eastAsia"/>
          <w:b/>
          <w:color w:val="000000"/>
          <w:sz w:val="28"/>
          <w:lang w:val="x-none"/>
        </w:rPr>
        <w:t xml:space="preserve">: </w:t>
      </w:r>
      <w:r w:rsidRPr="000E4CDE">
        <w:rPr>
          <w:rFonts w:eastAsia="標楷體" w:hAnsi="標楷體" w:hint="eastAsia"/>
          <w:color w:val="000000"/>
          <w:sz w:val="28"/>
          <w:lang w:val="x-none" w:eastAsia="x-none"/>
        </w:rPr>
        <w:t>課程設計之特色，在於每一理論課程將訓練學生以該應用提出相關專題或案例報告，以加強雙向溝通，達到學以致用之目的。此外，將安排學生參訪不同類型之醫</w:t>
      </w:r>
      <w:r w:rsidRPr="000E4CDE">
        <w:rPr>
          <w:rFonts w:eastAsia="標楷體" w:hAnsi="標楷體" w:hint="eastAsia"/>
          <w:color w:val="000000"/>
          <w:sz w:val="28"/>
          <w:lang w:val="x-none" w:eastAsia="x-none"/>
        </w:rPr>
        <w:lastRenderedPageBreak/>
        <w:t>院管理，藉觀摩訪問吸取經驗，以驗證及結合理論和實務。</w:t>
      </w:r>
    </w:p>
    <w:p w:rsidR="00640BA9" w:rsidRPr="000E4CDE" w:rsidRDefault="00640BA9" w:rsidP="004D0E39">
      <w:pPr>
        <w:pStyle w:val="a3"/>
        <w:numPr>
          <w:ilvl w:val="0"/>
          <w:numId w:val="5"/>
        </w:numPr>
        <w:snapToGrid w:val="0"/>
        <w:spacing w:line="300" w:lineRule="auto"/>
        <w:ind w:leftChars="0" w:firstLineChars="236" w:firstLine="661"/>
        <w:rPr>
          <w:rFonts w:eastAsia="標楷體" w:hAnsi="標楷體" w:hint="eastAsia"/>
          <w:color w:val="000000"/>
          <w:sz w:val="28"/>
          <w:lang w:val="x-none" w:eastAsia="x-none"/>
        </w:rPr>
      </w:pPr>
      <w:proofErr w:type="spellStart"/>
      <w:r w:rsidRPr="000E4CDE">
        <w:rPr>
          <w:rFonts w:eastAsia="標楷體" w:hAnsi="標楷體" w:hint="eastAsia"/>
          <w:b/>
          <w:color w:val="000000"/>
          <w:sz w:val="28"/>
          <w:u w:val="single"/>
          <w:lang w:val="x-none" w:eastAsia="x-none"/>
        </w:rPr>
        <w:t>教學管道多元化</w:t>
      </w:r>
      <w:proofErr w:type="spellEnd"/>
      <w:r w:rsidR="000E4CDE" w:rsidRPr="000E4CDE">
        <w:rPr>
          <w:rFonts w:eastAsia="標楷體" w:hAnsi="標楷體" w:hint="eastAsia"/>
          <w:b/>
          <w:color w:val="000000"/>
          <w:sz w:val="28"/>
          <w:u w:val="single"/>
          <w:lang w:val="x-none"/>
        </w:rPr>
        <w:t>:</w:t>
      </w:r>
      <w:r w:rsidR="000E4CDE" w:rsidRPr="000E4CDE">
        <w:rPr>
          <w:rFonts w:eastAsia="標楷體" w:hAnsi="標楷體" w:hint="eastAsia"/>
          <w:color w:val="000000"/>
          <w:sz w:val="28"/>
          <w:lang w:val="x-none"/>
        </w:rPr>
        <w:t xml:space="preserve"> </w:t>
      </w:r>
      <w:proofErr w:type="spellStart"/>
      <w:r w:rsidRPr="000E4CDE">
        <w:rPr>
          <w:rFonts w:eastAsia="標楷體" w:hAnsi="標楷體" w:hint="eastAsia"/>
          <w:color w:val="000000"/>
          <w:sz w:val="28"/>
          <w:lang w:val="x-none" w:eastAsia="x-none"/>
        </w:rPr>
        <w:t>本學</w:t>
      </w:r>
      <w:r w:rsidR="000E4CDE">
        <w:rPr>
          <w:rFonts w:eastAsia="標楷體" w:hAnsi="標楷體" w:hint="eastAsia"/>
          <w:color w:val="000000"/>
          <w:sz w:val="28"/>
          <w:lang w:val="x-none"/>
        </w:rPr>
        <w:t>程</w:t>
      </w:r>
      <w:proofErr w:type="spellEnd"/>
      <w:r w:rsidRPr="000E4CDE">
        <w:rPr>
          <w:rFonts w:eastAsia="標楷體" w:hAnsi="標楷體" w:hint="eastAsia"/>
          <w:color w:val="000000"/>
          <w:sz w:val="28"/>
          <w:lang w:val="x-none" w:eastAsia="x-none"/>
        </w:rPr>
        <w:t>特別顧及學生課後練習與小組討論，將充份運用學校電腦設備與網路進行教學，開闢更方便之學習空間。此種教學方式也將使學生熟悉並應用資訊為學習方法，以建立終身學習之管道。</w:t>
      </w:r>
    </w:p>
    <w:p w:rsidR="00640BA9" w:rsidRPr="000E4CDE" w:rsidRDefault="00640BA9" w:rsidP="00616B92">
      <w:pPr>
        <w:pStyle w:val="a3"/>
        <w:numPr>
          <w:ilvl w:val="0"/>
          <w:numId w:val="5"/>
        </w:numPr>
        <w:snapToGrid w:val="0"/>
        <w:spacing w:line="300" w:lineRule="auto"/>
        <w:ind w:leftChars="0" w:firstLineChars="236" w:firstLine="661"/>
        <w:rPr>
          <w:rFonts w:eastAsia="標楷體" w:hAnsi="標楷體" w:hint="eastAsia"/>
          <w:color w:val="000000"/>
          <w:sz w:val="28"/>
          <w:lang w:val="x-none" w:eastAsia="x-none"/>
        </w:rPr>
      </w:pPr>
      <w:proofErr w:type="spellStart"/>
      <w:r w:rsidRPr="000E4CDE">
        <w:rPr>
          <w:rFonts w:eastAsia="標楷體" w:hAnsi="標楷體" w:hint="eastAsia"/>
          <w:b/>
          <w:color w:val="000000"/>
          <w:sz w:val="28"/>
          <w:u w:val="single"/>
          <w:lang w:val="x-none" w:eastAsia="x-none"/>
        </w:rPr>
        <w:t>校際合作教學模式之建立</w:t>
      </w:r>
      <w:proofErr w:type="spellEnd"/>
      <w:r w:rsidR="000E4CDE" w:rsidRPr="000E4CDE">
        <w:rPr>
          <w:rFonts w:eastAsia="標楷體" w:hAnsi="標楷體" w:hint="eastAsia"/>
          <w:b/>
          <w:color w:val="000000"/>
          <w:sz w:val="28"/>
          <w:u w:val="single"/>
          <w:lang w:val="x-none"/>
        </w:rPr>
        <w:t xml:space="preserve">: </w:t>
      </w:r>
      <w:proofErr w:type="spellStart"/>
      <w:r w:rsidRPr="000E4CDE">
        <w:rPr>
          <w:rFonts w:eastAsia="標楷體" w:hAnsi="標楷體" w:hint="eastAsia"/>
          <w:color w:val="000000"/>
          <w:sz w:val="28"/>
          <w:lang w:val="x-none" w:eastAsia="x-none"/>
        </w:rPr>
        <w:t>本學程將敦聘校外及國際著名學者專家來校進行專題演講之模式外，並藉由跨校合作方式以達到學術交流並提供學生不同之學習機會</w:t>
      </w:r>
      <w:proofErr w:type="spellEnd"/>
      <w:r w:rsidRPr="000E4CDE">
        <w:rPr>
          <w:rFonts w:eastAsia="標楷體" w:hAnsi="標楷體" w:hint="eastAsia"/>
          <w:color w:val="000000"/>
          <w:sz w:val="28"/>
          <w:lang w:val="x-none" w:eastAsia="x-none"/>
        </w:rPr>
        <w:t>。</w:t>
      </w:r>
    </w:p>
    <w:p w:rsidR="00640BA9" w:rsidRPr="000E4CDE" w:rsidRDefault="00640BA9" w:rsidP="00F80F9B">
      <w:pPr>
        <w:pStyle w:val="a3"/>
        <w:numPr>
          <w:ilvl w:val="0"/>
          <w:numId w:val="5"/>
        </w:numPr>
        <w:snapToGrid w:val="0"/>
        <w:spacing w:line="300" w:lineRule="auto"/>
        <w:ind w:leftChars="0" w:firstLineChars="236" w:firstLine="661"/>
        <w:rPr>
          <w:rFonts w:eastAsia="標楷體" w:hAnsi="標楷體" w:hint="eastAsia"/>
          <w:color w:val="000000"/>
          <w:sz w:val="28"/>
          <w:lang w:val="x-none" w:eastAsia="x-none"/>
        </w:rPr>
      </w:pPr>
      <w:proofErr w:type="spellStart"/>
      <w:r w:rsidRPr="000E4CDE">
        <w:rPr>
          <w:rFonts w:eastAsia="標楷體" w:hAnsi="標楷體" w:hint="eastAsia"/>
          <w:b/>
          <w:color w:val="000000"/>
          <w:sz w:val="28"/>
          <w:lang w:val="x-none" w:eastAsia="x-none"/>
        </w:rPr>
        <w:t>實務專家之專題研討</w:t>
      </w:r>
      <w:proofErr w:type="spellEnd"/>
      <w:r w:rsidR="000E4CDE" w:rsidRPr="000E4CDE">
        <w:rPr>
          <w:rFonts w:eastAsia="標楷體" w:hAnsi="標楷體" w:hint="eastAsia"/>
          <w:b/>
          <w:color w:val="000000"/>
          <w:sz w:val="28"/>
          <w:lang w:val="x-none"/>
        </w:rPr>
        <w:t xml:space="preserve">: </w:t>
      </w:r>
      <w:r w:rsidRPr="000E4CDE">
        <w:rPr>
          <w:rFonts w:eastAsia="標楷體" w:hAnsi="標楷體" w:hint="eastAsia"/>
          <w:color w:val="000000"/>
          <w:sz w:val="28"/>
          <w:lang w:val="x-none" w:eastAsia="x-none"/>
        </w:rPr>
        <w:t>課程另一大特色為本校有一千六百床附設醫院、市立小港醫院和市立大同醫院將可提供充分最佳實務演練場所。部分師資為曾任附設醫院、小港醫院和大同醫院院長、副院長及各科部主任等高階層人員擔任，此有效將使理論印證實務或實務證明理論。</w:t>
      </w:r>
    </w:p>
    <w:p w:rsidR="00F2712C" w:rsidRPr="00640BA9" w:rsidRDefault="00F2712C" w:rsidP="00640BA9">
      <w:pPr>
        <w:snapToGrid w:val="0"/>
        <w:spacing w:line="300" w:lineRule="auto"/>
        <w:ind w:firstLineChars="236" w:firstLine="661"/>
        <w:rPr>
          <w:rFonts w:eastAsia="標楷體" w:hAnsi="標楷體" w:hint="eastAsia"/>
          <w:color w:val="000000"/>
          <w:sz w:val="28"/>
          <w:lang w:val="x-none" w:eastAsia="x-none"/>
        </w:rPr>
      </w:pPr>
    </w:p>
    <w:sectPr w:rsidR="00F2712C" w:rsidRPr="00640B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4C" w:rsidRDefault="001A274C" w:rsidP="001A274C">
      <w:r>
        <w:separator/>
      </w:r>
    </w:p>
  </w:endnote>
  <w:endnote w:type="continuationSeparator" w:id="0">
    <w:p w:rsidR="001A274C" w:rsidRDefault="001A274C" w:rsidP="001A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4C" w:rsidRDefault="001A274C" w:rsidP="001A274C">
      <w:r>
        <w:separator/>
      </w:r>
    </w:p>
  </w:footnote>
  <w:footnote w:type="continuationSeparator" w:id="0">
    <w:p w:rsidR="001A274C" w:rsidRDefault="001A274C" w:rsidP="001A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01424"/>
    <w:multiLevelType w:val="hybridMultilevel"/>
    <w:tmpl w:val="3B5A5A80"/>
    <w:lvl w:ilvl="0" w:tplc="7A34846E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2EE015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41C9CD2">
      <w:start w:val="1"/>
      <w:numFmt w:val="decimal"/>
      <w:lvlText w:val="(%4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C9438C8"/>
    <w:multiLevelType w:val="hybridMultilevel"/>
    <w:tmpl w:val="1C5671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8E00F14"/>
    <w:multiLevelType w:val="hybridMultilevel"/>
    <w:tmpl w:val="6D14F996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F9035F"/>
    <w:multiLevelType w:val="hybridMultilevel"/>
    <w:tmpl w:val="2FC05FC4"/>
    <w:lvl w:ilvl="0" w:tplc="65BA08DA">
      <w:start w:val="1"/>
      <w:numFmt w:val="taiwaneseCountingThousand"/>
      <w:lvlText w:val="%1、"/>
      <w:lvlJc w:val="left"/>
      <w:pPr>
        <w:ind w:left="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 w15:restartNumberingAfterBreak="0">
    <w:nsid w:val="75D662F2"/>
    <w:multiLevelType w:val="hybridMultilevel"/>
    <w:tmpl w:val="0EAC23D4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F6"/>
    <w:rsid w:val="000E4CDE"/>
    <w:rsid w:val="000F607B"/>
    <w:rsid w:val="001A274C"/>
    <w:rsid w:val="00640BA9"/>
    <w:rsid w:val="0084693B"/>
    <w:rsid w:val="00867DFD"/>
    <w:rsid w:val="00B36EC9"/>
    <w:rsid w:val="00E9118E"/>
    <w:rsid w:val="00F2712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B7F800-8929-4DBA-ABB0-ECA7C1AC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F6"/>
    <w:pPr>
      <w:ind w:leftChars="200" w:left="480"/>
    </w:pPr>
  </w:style>
  <w:style w:type="paragraph" w:styleId="a4">
    <w:name w:val="Plain Text"/>
    <w:basedOn w:val="a"/>
    <w:link w:val="a5"/>
    <w:rsid w:val="00640BA9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5">
    <w:name w:val="純文字 字元"/>
    <w:basedOn w:val="a0"/>
    <w:link w:val="a4"/>
    <w:rsid w:val="00640BA9"/>
    <w:rPr>
      <w:rFonts w:ascii="細明體" w:eastAsia="細明體" w:hAnsi="Courier New" w:cs="Times New Roman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A2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27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2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2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郭藍遠</dc:creator>
  <cp:keywords/>
  <dc:description/>
  <cp:lastModifiedBy>郭藍遠</cp:lastModifiedBy>
  <cp:revision>7</cp:revision>
  <dcterms:created xsi:type="dcterms:W3CDTF">2016-10-21T06:40:00Z</dcterms:created>
  <dcterms:modified xsi:type="dcterms:W3CDTF">2016-10-21T07:46:00Z</dcterms:modified>
</cp:coreProperties>
</file>